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E54">
      <w:pPr>
        <w:ind w:firstLine="709"/>
        <w:jc w:val="right"/>
        <w:rPr>
          <w:sz w:val="28"/>
        </w:rPr>
      </w:pPr>
      <w:r>
        <w:rPr>
          <w:sz w:val="28"/>
        </w:rPr>
        <w:t>Дело №5-</w:t>
      </w:r>
      <w:r w:rsidR="00A241C4">
        <w:rPr>
          <w:sz w:val="28"/>
        </w:rPr>
        <w:t>908</w:t>
      </w:r>
      <w:r>
        <w:rPr>
          <w:sz w:val="28"/>
        </w:rPr>
        <w:t>-220</w:t>
      </w:r>
      <w:r w:rsidR="00A241C4">
        <w:rPr>
          <w:sz w:val="28"/>
        </w:rPr>
        <w:t>3</w:t>
      </w:r>
      <w:r>
        <w:rPr>
          <w:sz w:val="28"/>
        </w:rPr>
        <w:t>/202</w:t>
      </w:r>
      <w:r w:rsidR="00841370">
        <w:rPr>
          <w:sz w:val="28"/>
        </w:rPr>
        <w:t>5</w:t>
      </w:r>
    </w:p>
    <w:p w:rsidR="00D40E54" w:rsidRPr="00934F58">
      <w:pPr>
        <w:ind w:firstLine="709"/>
        <w:jc w:val="right"/>
        <w:rPr>
          <w:sz w:val="28"/>
          <w:lang w:val="en-US"/>
        </w:rPr>
      </w:pPr>
      <w:r>
        <w:rPr>
          <w:sz w:val="28"/>
        </w:rPr>
        <w:t xml:space="preserve">УИД </w:t>
      </w:r>
      <w:r w:rsidR="00934F58">
        <w:rPr>
          <w:sz w:val="28"/>
          <w:lang w:val="en-US"/>
        </w:rPr>
        <w:t>*</w:t>
      </w:r>
    </w:p>
    <w:p w:rsidR="00D40E54">
      <w:pPr>
        <w:ind w:firstLine="709"/>
        <w:jc w:val="center"/>
        <w:rPr>
          <w:sz w:val="28"/>
        </w:rPr>
      </w:pPr>
    </w:p>
    <w:p w:rsidR="00D40E54">
      <w:pPr>
        <w:ind w:firstLine="709"/>
        <w:jc w:val="center"/>
        <w:rPr>
          <w:sz w:val="28"/>
        </w:rPr>
      </w:pPr>
      <w:r>
        <w:rPr>
          <w:sz w:val="28"/>
        </w:rPr>
        <w:t>ПОСТАНОВЛЕНИЕ</w:t>
      </w:r>
    </w:p>
    <w:p w:rsidR="00D40E54">
      <w:pPr>
        <w:ind w:firstLine="709"/>
        <w:jc w:val="center"/>
        <w:rPr>
          <w:sz w:val="28"/>
        </w:rPr>
      </w:pPr>
      <w:r>
        <w:rPr>
          <w:sz w:val="28"/>
        </w:rPr>
        <w:t>о назначении административного наказания</w:t>
      </w:r>
    </w:p>
    <w:p w:rsidR="00D40E54">
      <w:pPr>
        <w:ind w:firstLine="709"/>
        <w:jc w:val="center"/>
        <w:rPr>
          <w:sz w:val="28"/>
        </w:rPr>
      </w:pPr>
    </w:p>
    <w:p w:rsidR="00D40E54">
      <w:pPr>
        <w:rPr>
          <w:sz w:val="28"/>
        </w:rPr>
      </w:pPr>
      <w:r>
        <w:rPr>
          <w:sz w:val="28"/>
        </w:rPr>
        <w:t>10 ию</w:t>
      </w:r>
      <w:r w:rsidR="00A241C4">
        <w:rPr>
          <w:sz w:val="28"/>
        </w:rPr>
        <w:t>л</w:t>
      </w:r>
      <w:r>
        <w:rPr>
          <w:sz w:val="28"/>
        </w:rPr>
        <w:t>я</w:t>
      </w:r>
      <w:r w:rsidR="00841370">
        <w:rPr>
          <w:sz w:val="28"/>
        </w:rPr>
        <w:t xml:space="preserve"> 2025</w:t>
      </w:r>
      <w:r w:rsidR="00163EAF">
        <w:rPr>
          <w:sz w:val="28"/>
        </w:rPr>
        <w:t xml:space="preserve"> года                                                         </w:t>
      </w:r>
      <w:r w:rsidR="00163EAF">
        <w:rPr>
          <w:sz w:val="28"/>
        </w:rPr>
        <w:t>г.Нягань</w:t>
      </w:r>
      <w:r w:rsidR="00163EAF">
        <w:rPr>
          <w:sz w:val="28"/>
        </w:rPr>
        <w:t xml:space="preserve"> ХМАО-Югры </w:t>
      </w:r>
    </w:p>
    <w:p w:rsidR="00D40E54">
      <w:pPr>
        <w:ind w:firstLine="709"/>
        <w:rPr>
          <w:sz w:val="28"/>
        </w:rPr>
      </w:pPr>
      <w:r>
        <w:rPr>
          <w:sz w:val="28"/>
        </w:rPr>
        <w:t xml:space="preserve"> </w:t>
      </w:r>
    </w:p>
    <w:p w:rsidR="00A241C4" w:rsidRPr="00A241C4" w:rsidP="00A241C4">
      <w:pPr>
        <w:pStyle w:val="BodyTextIndent"/>
        <w:ind w:firstLine="709"/>
        <w:jc w:val="both"/>
        <w:rPr>
          <w:sz w:val="28"/>
        </w:rPr>
      </w:pPr>
      <w:r w:rsidRPr="00A241C4">
        <w:rPr>
          <w:sz w:val="28"/>
        </w:rPr>
        <w:t>Мировой судья судебного участка №1 Няганского судебного района Ханты-Мансийского автономного округа - Югры Волкова Л.Г., исполняя обязанности мирового судьи судебного участка №3 Няганского судебного района Ханты-Мансийского автономного округа – Югры,</w:t>
      </w:r>
    </w:p>
    <w:p w:rsidR="004F6D5F" w:rsidP="00A241C4">
      <w:pPr>
        <w:pStyle w:val="BodyTextIndent"/>
        <w:ind w:firstLine="709"/>
        <w:jc w:val="both"/>
        <w:rPr>
          <w:sz w:val="28"/>
        </w:rPr>
      </w:pPr>
      <w:r w:rsidRPr="00A241C4">
        <w:rPr>
          <w:sz w:val="28"/>
        </w:rPr>
        <w:t xml:space="preserve">рассмотрев дело об административном правонарушении в отношении Байрамова </w:t>
      </w:r>
      <w:r w:rsidRPr="00A241C4">
        <w:rPr>
          <w:sz w:val="28"/>
        </w:rPr>
        <w:t>Фаиля</w:t>
      </w:r>
      <w:r w:rsidRPr="00A241C4">
        <w:rPr>
          <w:sz w:val="28"/>
        </w:rPr>
        <w:t xml:space="preserve"> </w:t>
      </w:r>
      <w:r w:rsidRPr="00A241C4">
        <w:rPr>
          <w:sz w:val="28"/>
        </w:rPr>
        <w:t>Рамисовича</w:t>
      </w:r>
      <w:r w:rsidRPr="00A241C4">
        <w:rPr>
          <w:sz w:val="28"/>
        </w:rPr>
        <w:t xml:space="preserve">, </w:t>
      </w:r>
      <w:r w:rsidRPr="00934F58" w:rsidR="00934F58">
        <w:rPr>
          <w:sz w:val="28"/>
        </w:rPr>
        <w:t>*</w:t>
      </w:r>
      <w:r w:rsidR="00934F58">
        <w:rPr>
          <w:sz w:val="28"/>
        </w:rPr>
        <w:t xml:space="preserve"> года рождения, уроженца </w:t>
      </w:r>
      <w:r w:rsidRPr="00934F58" w:rsidR="00934F58">
        <w:rPr>
          <w:sz w:val="28"/>
        </w:rPr>
        <w:t>*</w:t>
      </w:r>
      <w:r w:rsidRPr="00A241C4">
        <w:rPr>
          <w:sz w:val="28"/>
        </w:rPr>
        <w:t xml:space="preserve">, гражданина Российской Федерации, </w:t>
      </w:r>
      <w:r w:rsidRPr="00934F58" w:rsidR="00934F58">
        <w:rPr>
          <w:sz w:val="28"/>
        </w:rPr>
        <w:t>*</w:t>
      </w:r>
      <w:r w:rsidRPr="00A241C4">
        <w:rPr>
          <w:sz w:val="28"/>
        </w:rPr>
        <w:t xml:space="preserve">, работающего </w:t>
      </w:r>
      <w:r w:rsidRPr="00934F58" w:rsidR="00934F58">
        <w:rPr>
          <w:sz w:val="28"/>
        </w:rPr>
        <w:t>*</w:t>
      </w:r>
      <w:r w:rsidRPr="00A241C4">
        <w:rPr>
          <w:sz w:val="28"/>
        </w:rPr>
        <w:t xml:space="preserve">, проживающего по адресу: </w:t>
      </w:r>
      <w:r w:rsidRPr="00934F58" w:rsidR="00934F58">
        <w:rPr>
          <w:sz w:val="28"/>
        </w:rPr>
        <w:t>*</w:t>
      </w:r>
      <w:r>
        <w:rPr>
          <w:sz w:val="28"/>
        </w:rPr>
        <w:t xml:space="preserve">, </w:t>
      </w:r>
    </w:p>
    <w:p w:rsidR="00D40E54">
      <w:pPr>
        <w:pStyle w:val="a"/>
        <w:ind w:left="0" w:firstLine="708"/>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w:t>
      </w:r>
    </w:p>
    <w:p w:rsidR="00D40E54">
      <w:pPr>
        <w:ind w:firstLine="709"/>
        <w:jc w:val="both"/>
        <w:rPr>
          <w:sz w:val="28"/>
        </w:rPr>
      </w:pPr>
    </w:p>
    <w:p w:rsidR="00D40E54">
      <w:pPr>
        <w:ind w:firstLine="709"/>
        <w:jc w:val="center"/>
        <w:rPr>
          <w:sz w:val="28"/>
        </w:rPr>
      </w:pPr>
      <w:r>
        <w:rPr>
          <w:sz w:val="28"/>
        </w:rPr>
        <w:t>УСТАНОВИЛ:</w:t>
      </w:r>
    </w:p>
    <w:p w:rsidR="00D40E54">
      <w:pPr>
        <w:ind w:firstLine="709"/>
        <w:jc w:val="center"/>
        <w:rPr>
          <w:sz w:val="28"/>
        </w:rPr>
      </w:pPr>
    </w:p>
    <w:p w:rsidR="00236A35" w:rsidRPr="00236A35" w:rsidP="00236A35">
      <w:pPr>
        <w:ind w:right="282" w:firstLine="567"/>
        <w:jc w:val="both"/>
        <w:rPr>
          <w:sz w:val="28"/>
        </w:rPr>
      </w:pPr>
      <w:r w:rsidRPr="00236A35">
        <w:rPr>
          <w:spacing w:val="-2"/>
          <w:sz w:val="28"/>
        </w:rPr>
        <w:t xml:space="preserve">26 </w:t>
      </w:r>
      <w:r w:rsidR="00D666E8">
        <w:rPr>
          <w:spacing w:val="-2"/>
          <w:sz w:val="28"/>
        </w:rPr>
        <w:t>апреля</w:t>
      </w:r>
      <w:r w:rsidR="007E2E53">
        <w:rPr>
          <w:spacing w:val="-2"/>
          <w:sz w:val="28"/>
        </w:rPr>
        <w:t xml:space="preserve"> 2025</w:t>
      </w:r>
      <w:r w:rsidRPr="00236A35">
        <w:rPr>
          <w:spacing w:val="-2"/>
          <w:sz w:val="28"/>
        </w:rPr>
        <w:t xml:space="preserve"> года </w:t>
      </w:r>
      <w:r w:rsidRPr="00A241C4" w:rsidR="00A241C4">
        <w:rPr>
          <w:spacing w:val="-2"/>
          <w:sz w:val="28"/>
        </w:rPr>
        <w:t xml:space="preserve">Байрамов Ф.Р., являясь должностным лицом – </w:t>
      </w:r>
      <w:r w:rsidR="00934F58">
        <w:rPr>
          <w:spacing w:val="-2"/>
          <w:sz w:val="28"/>
        </w:rPr>
        <w:t>*</w:t>
      </w:r>
      <w:r w:rsidRPr="00A241C4" w:rsidR="00A241C4">
        <w:rPr>
          <w:spacing w:val="-2"/>
          <w:sz w:val="28"/>
        </w:rPr>
        <w:t xml:space="preserve">, расположенного по адресу: ХМАО-Югра, </w:t>
      </w:r>
      <w:r w:rsidRPr="00934F58" w:rsidR="00934F58">
        <w:rPr>
          <w:spacing w:val="-2"/>
          <w:sz w:val="28"/>
        </w:rPr>
        <w:t>*</w:t>
      </w:r>
      <w:r w:rsidRPr="00236A35">
        <w:rPr>
          <w:sz w:val="28"/>
        </w:rPr>
        <w:t>,</w:t>
      </w:r>
      <w:r w:rsidRPr="00236A35">
        <w:rPr>
          <w:color w:val="FF0000"/>
          <w:sz w:val="28"/>
        </w:rPr>
        <w:t xml:space="preserve"> не</w:t>
      </w:r>
      <w:r w:rsidRPr="00236A35">
        <w:rPr>
          <w:sz w:val="28"/>
        </w:rPr>
        <w:t xml:space="preserve"> представил в Межрайонную инспекцию Федеральной налоговой службы России № 2 по Ханты-Мансийскому автономному округу-Югре налоговую декларацию по налогу на прибыль организаций за </w:t>
      </w:r>
      <w:r w:rsidR="00D666E8">
        <w:rPr>
          <w:sz w:val="28"/>
        </w:rPr>
        <w:t>3 месяца 2025</w:t>
      </w:r>
      <w:r w:rsidRPr="00236A35">
        <w:rPr>
          <w:sz w:val="28"/>
        </w:rPr>
        <w:t xml:space="preserve"> года.</w:t>
      </w:r>
    </w:p>
    <w:p w:rsidR="00A241C4" w:rsidRPr="004B4B22" w:rsidP="00A241C4">
      <w:pPr>
        <w:ind w:right="282" w:firstLine="567"/>
        <w:jc w:val="both"/>
        <w:rPr>
          <w:color w:val="auto"/>
          <w:sz w:val="28"/>
        </w:rPr>
      </w:pPr>
      <w:r w:rsidRPr="00A241C4">
        <w:rPr>
          <w:sz w:val="28"/>
        </w:rPr>
        <w:t xml:space="preserve">Должностное лицо Байрамов Ф.Р., извещенный надлежащим образом, </w:t>
      </w:r>
      <w:r w:rsidRPr="004B4B22">
        <w:rPr>
          <w:color w:val="auto"/>
          <w:sz w:val="28"/>
        </w:rPr>
        <w:t xml:space="preserve">на рассмотрение дела об административном правонарушении не явился, представил отзыв, согласно которого деятельность в </w:t>
      </w:r>
      <w:r w:rsidR="00934F58">
        <w:rPr>
          <w:color w:val="auto"/>
          <w:sz w:val="28"/>
        </w:rPr>
        <w:t>*</w:t>
      </w:r>
      <w:r w:rsidRPr="004B4B22">
        <w:rPr>
          <w:color w:val="auto"/>
          <w:sz w:val="28"/>
        </w:rPr>
        <w:t xml:space="preserve"> не ведется с 14 октября 2021 года, работники отсутствуют, конкурсный управляющий проводит мероприятия по ликвидации </w:t>
      </w:r>
      <w:r w:rsidR="00934F58">
        <w:rPr>
          <w:color w:val="auto"/>
          <w:sz w:val="28"/>
        </w:rPr>
        <w:t>*</w:t>
      </w:r>
      <w:r w:rsidRPr="004B4B22">
        <w:rPr>
          <w:color w:val="auto"/>
          <w:sz w:val="28"/>
        </w:rPr>
        <w:t>, кроме того не получил требование ФНС на составление протокола.</w:t>
      </w:r>
    </w:p>
    <w:p w:rsidR="00236A35" w:rsidRPr="00236A35" w:rsidP="00A241C4">
      <w:pPr>
        <w:ind w:right="282" w:firstLine="567"/>
        <w:jc w:val="both"/>
        <w:rPr>
          <w:sz w:val="28"/>
        </w:rPr>
      </w:pPr>
      <w:r w:rsidRPr="00A241C4">
        <w:rPr>
          <w:sz w:val="28"/>
        </w:rPr>
        <w:t xml:space="preserve">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w:t>
      </w:r>
      <w:r w:rsidRPr="00A241C4">
        <w:rPr>
          <w:sz w:val="28"/>
        </w:rPr>
        <w:t>с чем, мировой судья считает возможным рассмотреть дело в отсутствии должностного лица Байрамова Ф.Р</w:t>
      </w:r>
      <w:r w:rsidRPr="00236A35">
        <w:rPr>
          <w:sz w:val="28"/>
        </w:rPr>
        <w:t>.</w:t>
      </w:r>
    </w:p>
    <w:p w:rsidR="00236A35" w:rsidRPr="00236A35" w:rsidP="00236A35">
      <w:pPr>
        <w:ind w:right="282" w:firstLine="567"/>
        <w:jc w:val="both"/>
        <w:rPr>
          <w:sz w:val="28"/>
        </w:rPr>
      </w:pPr>
      <w:r w:rsidRPr="00236A35">
        <w:rPr>
          <w:sz w:val="28"/>
        </w:rPr>
        <w:t xml:space="preserve">Исследовав материалы дела, мировой судья находит вину должностного лица </w:t>
      </w:r>
      <w:r w:rsidRPr="00A241C4" w:rsidR="00A241C4">
        <w:rPr>
          <w:sz w:val="28"/>
        </w:rPr>
        <w:t>Байрамов</w:t>
      </w:r>
      <w:r w:rsidR="00A241C4">
        <w:rPr>
          <w:sz w:val="28"/>
        </w:rPr>
        <w:t>а</w:t>
      </w:r>
      <w:r w:rsidRPr="00A241C4" w:rsidR="00A241C4">
        <w:rPr>
          <w:sz w:val="28"/>
        </w:rPr>
        <w:t xml:space="preserve"> Ф.Р</w:t>
      </w:r>
      <w:r w:rsidRPr="00236A35">
        <w:rPr>
          <w:sz w:val="28"/>
        </w:rPr>
        <w:t>.</w:t>
      </w:r>
      <w:r w:rsidRPr="00236A35">
        <w:rPr>
          <w:spacing w:val="-2"/>
          <w:sz w:val="28"/>
        </w:rPr>
        <w:t xml:space="preserve"> </w:t>
      </w:r>
      <w:r w:rsidRPr="00236A35">
        <w:rPr>
          <w:sz w:val="28"/>
        </w:rPr>
        <w:t>в совершении административного правонарушения, предусмотренного статьей 15.5 Кодекса Российской Федерации об административных правонарушениях, установленной по следующим основаниям.</w:t>
      </w:r>
    </w:p>
    <w:p w:rsidR="00236A35" w:rsidRPr="00236A35" w:rsidP="00236A35">
      <w:pPr>
        <w:tabs>
          <w:tab w:val="left" w:pos="9498"/>
        </w:tabs>
        <w:ind w:right="282" w:firstLine="567"/>
        <w:jc w:val="both"/>
        <w:rPr>
          <w:sz w:val="28"/>
        </w:rPr>
      </w:pPr>
      <w:r w:rsidRPr="00236A35">
        <w:rPr>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36A35" w:rsidRPr="00236A35" w:rsidP="00236A35">
      <w:pPr>
        <w:tabs>
          <w:tab w:val="left" w:pos="9498"/>
        </w:tabs>
        <w:ind w:right="282" w:firstLine="567"/>
        <w:jc w:val="both"/>
        <w:rPr>
          <w:sz w:val="28"/>
        </w:rPr>
      </w:pPr>
      <w:r w:rsidRPr="00236A35">
        <w:rPr>
          <w:sz w:val="28"/>
        </w:rPr>
        <w:t>В силу пункта 1 статьи 285 Налогового кодекса Российской Ф</w:t>
      </w:r>
      <w:r w:rsidRPr="00236A35">
        <w:rPr>
          <w:sz w:val="28"/>
        </w:rPr>
        <w:t>едерации налоговым периодом по налогу признается календарный год. Отчетными периодами в соответствии с пунктом 2 статьи 285 Налогового кодекса Российской Федерации признаются первый квартал, полугодие и девять месяцев календарного года.</w:t>
      </w:r>
    </w:p>
    <w:p w:rsidR="00236A35" w:rsidRPr="00236A35" w:rsidP="00236A35">
      <w:pPr>
        <w:tabs>
          <w:tab w:val="left" w:pos="9498"/>
        </w:tabs>
        <w:ind w:right="282" w:firstLine="567"/>
        <w:jc w:val="both"/>
        <w:rPr>
          <w:sz w:val="28"/>
        </w:rPr>
      </w:pPr>
      <w:r w:rsidRPr="007E2E53">
        <w:rPr>
          <w:sz w:val="28"/>
        </w:rPr>
        <w:t xml:space="preserve">В соответствии с пунктом </w:t>
      </w:r>
      <w:r w:rsidR="00D666E8">
        <w:rPr>
          <w:sz w:val="28"/>
        </w:rPr>
        <w:t>3</w:t>
      </w:r>
      <w:r w:rsidRPr="007E2E53">
        <w:rPr>
          <w:sz w:val="28"/>
        </w:rPr>
        <w:t xml:space="preserve"> статьи 289 Налогового кодекса Российской Федерации </w:t>
      </w:r>
      <w:r w:rsidR="00D666E8">
        <w:rPr>
          <w:sz w:val="28"/>
        </w:rPr>
        <w:t>н</w:t>
      </w:r>
      <w:r w:rsidRPr="00D666E8" w:rsidR="00D666E8">
        <w:rPr>
          <w:sz w:val="28"/>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36A35">
        <w:rPr>
          <w:sz w:val="28"/>
        </w:rPr>
        <w:t>.</w:t>
      </w:r>
    </w:p>
    <w:p w:rsidR="00236A35" w:rsidRPr="00236A35" w:rsidP="007E2E53">
      <w:pPr>
        <w:tabs>
          <w:tab w:val="left" w:pos="9498"/>
        </w:tabs>
        <w:ind w:right="282" w:firstLine="540"/>
        <w:jc w:val="both"/>
        <w:rPr>
          <w:sz w:val="28"/>
        </w:rPr>
      </w:pPr>
      <w:r w:rsidRPr="00236A35">
        <w:rPr>
          <w:sz w:val="28"/>
        </w:rPr>
        <w:t xml:space="preserve">Таким образом, налоговая декларация по налогу на прибыль организаций за </w:t>
      </w:r>
      <w:r w:rsidR="00D666E8">
        <w:rPr>
          <w:sz w:val="28"/>
        </w:rPr>
        <w:t>3 месяца 2025</w:t>
      </w:r>
      <w:r w:rsidRPr="00236A35">
        <w:rPr>
          <w:sz w:val="28"/>
        </w:rPr>
        <w:t xml:space="preserve"> года должна быть предоставлена со стороны ответственного должностного лица </w:t>
      </w:r>
      <w:r w:rsidR="00934F58">
        <w:rPr>
          <w:sz w:val="28"/>
        </w:rPr>
        <w:t>*</w:t>
      </w:r>
      <w:r w:rsidRPr="00236A35">
        <w:rPr>
          <w:sz w:val="28"/>
        </w:rPr>
        <w:t xml:space="preserve"> в Межрайонную ИФНС России №2 по ХМАО-Югре не позднее </w:t>
      </w:r>
      <w:r w:rsidRPr="00236A35">
        <w:rPr>
          <w:color w:val="FF0000"/>
          <w:sz w:val="28"/>
        </w:rPr>
        <w:t xml:space="preserve">25 </w:t>
      </w:r>
      <w:r w:rsidR="00D666E8">
        <w:rPr>
          <w:color w:val="FF0000"/>
          <w:sz w:val="28"/>
        </w:rPr>
        <w:t xml:space="preserve">апреля </w:t>
      </w:r>
      <w:r w:rsidR="007E2E53">
        <w:rPr>
          <w:color w:val="FF0000"/>
          <w:sz w:val="28"/>
        </w:rPr>
        <w:t>2025</w:t>
      </w:r>
      <w:r w:rsidRPr="00236A35">
        <w:rPr>
          <w:sz w:val="28"/>
        </w:rPr>
        <w:t xml:space="preserve"> года. В нарушение этого, налогоплательщик не представил налоговую декларацию по налогу на прибыль организаций за </w:t>
      </w:r>
      <w:r w:rsidR="00D666E8">
        <w:rPr>
          <w:sz w:val="28"/>
        </w:rPr>
        <w:t>3 месяца 2025</w:t>
      </w:r>
      <w:r w:rsidRPr="00236A35">
        <w:rPr>
          <w:sz w:val="28"/>
        </w:rPr>
        <w:t xml:space="preserve"> года.</w:t>
      </w:r>
    </w:p>
    <w:p w:rsidR="00236A35" w:rsidRPr="00236A35" w:rsidP="007E2E53">
      <w:pPr>
        <w:tabs>
          <w:tab w:val="left" w:pos="9498"/>
        </w:tabs>
        <w:ind w:right="282" w:firstLine="709"/>
        <w:jc w:val="both"/>
        <w:rPr>
          <w:sz w:val="28"/>
        </w:rPr>
      </w:pPr>
      <w:r w:rsidRPr="00236A35">
        <w:rPr>
          <w:sz w:val="28"/>
        </w:rPr>
        <w:t xml:space="preserve">Как следует из выписки из единого государственного реестра юридических лиц, </w:t>
      </w:r>
      <w:r w:rsidR="00934F58">
        <w:rPr>
          <w:sz w:val="28"/>
        </w:rPr>
        <w:t>*</w:t>
      </w:r>
      <w:r w:rsidRPr="00236A35">
        <w:rPr>
          <w:sz w:val="28"/>
        </w:rPr>
        <w:t xml:space="preserve"> является </w:t>
      </w:r>
      <w:r w:rsidRPr="00A241C4" w:rsidR="00A241C4">
        <w:rPr>
          <w:sz w:val="28"/>
        </w:rPr>
        <w:t>Байрамов Ф.Р</w:t>
      </w:r>
      <w:r w:rsidRPr="00236A35">
        <w:rPr>
          <w:sz w:val="28"/>
        </w:rPr>
        <w:t xml:space="preserve">., т.е. лицом имеющим право без доверенности действовать от имени юридического лица, является </w:t>
      </w:r>
      <w:r w:rsidRPr="00A241C4" w:rsidR="00A241C4">
        <w:rPr>
          <w:sz w:val="28"/>
        </w:rPr>
        <w:t>Байрамов Ф.Р</w:t>
      </w:r>
      <w:r w:rsidRPr="00236A35">
        <w:rPr>
          <w:sz w:val="28"/>
        </w:rPr>
        <w:t>.</w:t>
      </w:r>
      <w:r w:rsidRPr="00236A35">
        <w:rPr>
          <w:spacing w:val="-2"/>
          <w:sz w:val="28"/>
        </w:rPr>
        <w:t xml:space="preserve"> </w:t>
      </w:r>
      <w:r w:rsidRPr="00236A35">
        <w:rPr>
          <w:sz w:val="28"/>
        </w:rPr>
        <w:t xml:space="preserve">Соответственно, </w:t>
      </w:r>
      <w:r w:rsidRPr="00A241C4" w:rsidR="00A241C4">
        <w:rPr>
          <w:sz w:val="28"/>
        </w:rPr>
        <w:t>Байрамов Ф.Р</w:t>
      </w:r>
      <w:r w:rsidRPr="00236A35">
        <w:rPr>
          <w:sz w:val="28"/>
        </w:rPr>
        <w:t xml:space="preserve">., как должностное лицо, несет ответственность за своевременное предоставление в Межрайонную инспекцию Федеральной налоговой службы России № 2 по Ханты-Мансийскому автономному округу-Югре налоговой декларации по налогу на прибыль организаций за </w:t>
      </w:r>
      <w:r w:rsidR="00D666E8">
        <w:rPr>
          <w:sz w:val="28"/>
        </w:rPr>
        <w:t>3 месяца 2025</w:t>
      </w:r>
      <w:r w:rsidRPr="00236A35">
        <w:rPr>
          <w:sz w:val="28"/>
        </w:rPr>
        <w:t xml:space="preserve"> года.    </w:t>
      </w:r>
    </w:p>
    <w:p w:rsidR="00236A35" w:rsidRPr="00236A35" w:rsidP="007E2E53">
      <w:pPr>
        <w:tabs>
          <w:tab w:val="left" w:pos="9498"/>
        </w:tabs>
        <w:ind w:right="282" w:firstLine="540"/>
        <w:jc w:val="both"/>
        <w:rPr>
          <w:sz w:val="28"/>
        </w:rPr>
      </w:pPr>
      <w:r w:rsidRPr="00236A35">
        <w:rPr>
          <w:sz w:val="28"/>
        </w:rPr>
        <w:t xml:space="preserve">Вина должностного лица </w:t>
      </w:r>
      <w:r w:rsidRPr="00A241C4" w:rsidR="00A241C4">
        <w:rPr>
          <w:sz w:val="28"/>
        </w:rPr>
        <w:t>Байрамов</w:t>
      </w:r>
      <w:r w:rsidR="00A241C4">
        <w:rPr>
          <w:sz w:val="28"/>
        </w:rPr>
        <w:t>а</w:t>
      </w:r>
      <w:r w:rsidRPr="00A241C4" w:rsidR="00A241C4">
        <w:rPr>
          <w:sz w:val="28"/>
        </w:rPr>
        <w:t xml:space="preserve"> Ф.Р</w:t>
      </w:r>
      <w:r w:rsidRPr="00236A35">
        <w:rPr>
          <w:sz w:val="28"/>
        </w:rPr>
        <w:t>.</w:t>
      </w:r>
      <w:r w:rsidRPr="00236A35">
        <w:rPr>
          <w:spacing w:val="-2"/>
          <w:sz w:val="28"/>
        </w:rPr>
        <w:t xml:space="preserve"> </w:t>
      </w:r>
      <w:r w:rsidRPr="00236A35">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236A35" w:rsidRPr="00236A35" w:rsidP="007E2E53">
      <w:pPr>
        <w:tabs>
          <w:tab w:val="left" w:pos="9498"/>
        </w:tabs>
        <w:ind w:right="282" w:firstLine="540"/>
        <w:jc w:val="both"/>
        <w:rPr>
          <w:sz w:val="28"/>
        </w:rPr>
      </w:pPr>
      <w:r w:rsidRPr="00236A35">
        <w:t xml:space="preserve">- </w:t>
      </w:r>
      <w:r w:rsidRPr="00236A35">
        <w:rPr>
          <w:sz w:val="28"/>
        </w:rPr>
        <w:t xml:space="preserve">протоколом об </w:t>
      </w:r>
      <w:r>
        <w:rPr>
          <w:sz w:val="28"/>
        </w:rPr>
        <w:t>административном правонарушении</w:t>
      </w:r>
      <w:r w:rsidRPr="00236A35">
        <w:rPr>
          <w:sz w:val="28"/>
        </w:rPr>
        <w:t xml:space="preserve"> № </w:t>
      </w:r>
      <w:r w:rsidRPr="00934F58" w:rsidR="00934F58">
        <w:rPr>
          <w:sz w:val="28"/>
        </w:rPr>
        <w:t>*</w:t>
      </w:r>
      <w:r w:rsidRPr="00236A35">
        <w:rPr>
          <w:sz w:val="28"/>
        </w:rPr>
        <w:t xml:space="preserve"> от </w:t>
      </w:r>
      <w:r w:rsidR="00AD5659">
        <w:rPr>
          <w:sz w:val="28"/>
        </w:rPr>
        <w:t xml:space="preserve"> </w:t>
      </w:r>
      <w:r w:rsidR="007E261A">
        <w:rPr>
          <w:sz w:val="28"/>
        </w:rPr>
        <w:t xml:space="preserve">                               </w:t>
      </w:r>
      <w:r w:rsidR="00A241C4">
        <w:rPr>
          <w:sz w:val="28"/>
        </w:rPr>
        <w:t>30</w:t>
      </w:r>
      <w:r w:rsidR="007E2E53">
        <w:rPr>
          <w:sz w:val="28"/>
        </w:rPr>
        <w:t xml:space="preserve"> июня</w:t>
      </w:r>
      <w:r w:rsidR="00841370">
        <w:rPr>
          <w:sz w:val="28"/>
        </w:rPr>
        <w:t xml:space="preserve"> 2025</w:t>
      </w:r>
      <w:r w:rsidRPr="00236A35">
        <w:rPr>
          <w:sz w:val="28"/>
        </w:rPr>
        <w:t xml:space="preserve"> года, в котором изложены обстоятельства совершения, административного правонарушения, ответственность за которое предусмотрена статьёй 15.5 Кодекса Российской Федерации об административных правонарушениях.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236A35">
        <w:rPr>
          <w:spacing w:val="-1"/>
          <w:sz w:val="28"/>
        </w:rPr>
        <w:t xml:space="preserve">процессуальные права, предусмотренные статьей 25.1. </w:t>
      </w:r>
      <w:r w:rsidRPr="00236A35">
        <w:rPr>
          <w:sz w:val="28"/>
        </w:rPr>
        <w:t>Кодекса Российской Федерации об административных правонарушениях</w:t>
      </w:r>
      <w:r w:rsidRPr="00236A35">
        <w:rPr>
          <w:spacing w:val="-1"/>
          <w:sz w:val="28"/>
        </w:rPr>
        <w:t xml:space="preserve">, </w:t>
      </w:r>
      <w:r w:rsidRPr="00A241C4" w:rsidR="00A241C4">
        <w:rPr>
          <w:sz w:val="28"/>
        </w:rPr>
        <w:t>Байрамов</w:t>
      </w:r>
      <w:r w:rsidR="00A241C4">
        <w:rPr>
          <w:sz w:val="28"/>
        </w:rPr>
        <w:t>у</w:t>
      </w:r>
      <w:r w:rsidRPr="00A241C4" w:rsidR="00A241C4">
        <w:rPr>
          <w:sz w:val="28"/>
        </w:rPr>
        <w:t xml:space="preserve"> Ф.Р</w:t>
      </w:r>
      <w:r w:rsidRPr="00236A35">
        <w:rPr>
          <w:spacing w:val="-1"/>
          <w:sz w:val="28"/>
        </w:rPr>
        <w:t>.</w:t>
      </w:r>
      <w:r w:rsidRPr="00236A35">
        <w:rPr>
          <w:spacing w:val="-2"/>
          <w:sz w:val="28"/>
        </w:rPr>
        <w:t xml:space="preserve"> </w:t>
      </w:r>
      <w:r w:rsidRPr="00236A35">
        <w:rPr>
          <w:spacing w:val="-1"/>
          <w:sz w:val="28"/>
        </w:rPr>
        <w:t xml:space="preserve">разъяснены, </w:t>
      </w:r>
      <w:r w:rsidRPr="00236A35">
        <w:rPr>
          <w:sz w:val="28"/>
        </w:rPr>
        <w:t xml:space="preserve">копия </w:t>
      </w:r>
      <w:r w:rsidRPr="00236A35">
        <w:rPr>
          <w:spacing w:val="-1"/>
          <w:sz w:val="28"/>
        </w:rPr>
        <w:t>протокола е</w:t>
      </w:r>
      <w:r w:rsidR="00A241C4">
        <w:rPr>
          <w:spacing w:val="-1"/>
          <w:sz w:val="28"/>
        </w:rPr>
        <w:t>му</w:t>
      </w:r>
      <w:r w:rsidRPr="00236A35">
        <w:rPr>
          <w:spacing w:val="-1"/>
          <w:sz w:val="28"/>
        </w:rPr>
        <w:t xml:space="preserve"> была направлена посредством почтовой связи, что подтверждается реестром почтовых отправлений</w:t>
      </w:r>
      <w:r w:rsidRPr="00236A35">
        <w:rPr>
          <w:sz w:val="28"/>
        </w:rPr>
        <w:t>;</w:t>
      </w:r>
    </w:p>
    <w:p w:rsidR="00236A35" w:rsidRPr="00236A35" w:rsidP="007E2E53">
      <w:pPr>
        <w:tabs>
          <w:tab w:val="left" w:pos="9354"/>
        </w:tabs>
        <w:ind w:right="282" w:firstLine="540"/>
        <w:jc w:val="both"/>
        <w:rPr>
          <w:sz w:val="28"/>
        </w:rPr>
      </w:pPr>
      <w:r w:rsidRPr="00236A35">
        <w:rPr>
          <w:sz w:val="28"/>
        </w:rPr>
        <w:t>-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w:t>
      </w:r>
    </w:p>
    <w:p w:rsidR="00236A35" w:rsidRPr="00236A35" w:rsidP="007E2E53">
      <w:pPr>
        <w:tabs>
          <w:tab w:val="left" w:pos="9498"/>
        </w:tabs>
        <w:ind w:right="282" w:firstLine="540"/>
        <w:jc w:val="both"/>
        <w:rPr>
          <w:sz w:val="28"/>
        </w:rPr>
      </w:pPr>
      <w:r w:rsidRPr="00236A35">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236A35" w:rsidRPr="00236A35" w:rsidP="007E2E53">
      <w:pPr>
        <w:tabs>
          <w:tab w:val="left" w:pos="9498"/>
        </w:tabs>
        <w:ind w:right="282" w:firstLine="708"/>
        <w:jc w:val="both"/>
        <w:rPr>
          <w:sz w:val="28"/>
        </w:rPr>
      </w:pPr>
      <w:r w:rsidRPr="00236A35">
        <w:rPr>
          <w:sz w:val="28"/>
        </w:rPr>
        <w:t xml:space="preserve">Действия должностного лица </w:t>
      </w:r>
      <w:r w:rsidRPr="00A241C4" w:rsidR="00A241C4">
        <w:rPr>
          <w:sz w:val="28"/>
        </w:rPr>
        <w:t>Байрамов</w:t>
      </w:r>
      <w:r w:rsidR="00A241C4">
        <w:rPr>
          <w:sz w:val="28"/>
        </w:rPr>
        <w:t>а</w:t>
      </w:r>
      <w:r w:rsidRPr="00A241C4" w:rsidR="00A241C4">
        <w:rPr>
          <w:sz w:val="28"/>
        </w:rPr>
        <w:t xml:space="preserve"> Ф.Р</w:t>
      </w:r>
      <w:r w:rsidRPr="00236A35">
        <w:rPr>
          <w:sz w:val="28"/>
        </w:rPr>
        <w:t>.</w:t>
      </w:r>
      <w:r w:rsidRPr="00236A35">
        <w:rPr>
          <w:spacing w:val="-2"/>
          <w:sz w:val="28"/>
        </w:rPr>
        <w:t xml:space="preserve"> мировой </w:t>
      </w:r>
      <w:r w:rsidRPr="00236A35">
        <w:rPr>
          <w:sz w:val="28"/>
        </w:rPr>
        <w:t>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236A35" w:rsidRPr="00236A35" w:rsidP="007E2E53">
      <w:pPr>
        <w:tabs>
          <w:tab w:val="left" w:pos="2660"/>
        </w:tabs>
        <w:ind w:right="282" w:firstLine="720"/>
        <w:jc w:val="both"/>
        <w:rPr>
          <w:sz w:val="28"/>
        </w:rPr>
      </w:pPr>
      <w:r w:rsidRPr="00236A35">
        <w:rPr>
          <w:sz w:val="28"/>
        </w:rPr>
        <w:t xml:space="preserve">При назначении административного наказания </w:t>
      </w:r>
      <w:r w:rsidRPr="00A241C4" w:rsidR="00A241C4">
        <w:rPr>
          <w:sz w:val="28"/>
        </w:rPr>
        <w:t>Байрамов</w:t>
      </w:r>
      <w:r w:rsidR="00A241C4">
        <w:rPr>
          <w:sz w:val="28"/>
        </w:rPr>
        <w:t>у</w:t>
      </w:r>
      <w:r w:rsidRPr="00A241C4" w:rsidR="00A241C4">
        <w:rPr>
          <w:sz w:val="28"/>
        </w:rPr>
        <w:t xml:space="preserve"> Ф.Р</w:t>
      </w:r>
      <w:r w:rsidRPr="00236A35">
        <w:rPr>
          <w:sz w:val="28"/>
        </w:rPr>
        <w:t>.</w:t>
      </w:r>
      <w:r w:rsidRPr="00236A35">
        <w:rPr>
          <w:spacing w:val="-2"/>
          <w:sz w:val="28"/>
        </w:rPr>
        <w:t>,</w:t>
      </w:r>
      <w:r w:rsidRPr="00236A35">
        <w:rPr>
          <w:sz w:val="28"/>
        </w:rPr>
        <w:t xml:space="preserve"> мировой судья учитывает характер совершенного правонарушения.</w:t>
      </w:r>
    </w:p>
    <w:p w:rsidR="00236A35" w:rsidP="007E2E53">
      <w:pPr>
        <w:ind w:right="282" w:firstLine="708"/>
        <w:jc w:val="both"/>
        <w:rPr>
          <w:sz w:val="28"/>
        </w:rPr>
      </w:pPr>
      <w:r w:rsidRPr="00236A35">
        <w:rPr>
          <w:sz w:val="28"/>
        </w:rPr>
        <w:t>Обстоятельств, смягчающих либо отягчающих административную ответственность, по делу не установлено.</w:t>
      </w:r>
    </w:p>
    <w:p w:rsidR="00A241C4" w:rsidRPr="004B4B22" w:rsidP="007E2E53">
      <w:pPr>
        <w:ind w:right="282" w:firstLine="708"/>
        <w:jc w:val="both"/>
        <w:rPr>
          <w:color w:val="auto"/>
          <w:sz w:val="28"/>
        </w:rPr>
      </w:pPr>
      <w:r w:rsidRPr="004B4B22">
        <w:rPr>
          <w:color w:val="auto"/>
          <w:sz w:val="28"/>
          <w:szCs w:val="28"/>
        </w:rPr>
        <w:t xml:space="preserve">Мировой судья не принимает во внимание доводы Байрамова Ф.Р. о том, что он не получил требование ФНС на составление протокола, поскольку согласно материалам дела об административном правонарушении, уведомление о вызове в налоговый орган налогоплательщика, было направлено Байрамову Ф.Р. по адресу: </w:t>
      </w:r>
      <w:r w:rsidRPr="00934F58" w:rsidR="00934F58">
        <w:rPr>
          <w:color w:val="auto"/>
          <w:sz w:val="28"/>
          <w:szCs w:val="28"/>
        </w:rPr>
        <w:t>*</w:t>
      </w:r>
      <w:r w:rsidRPr="004B4B22">
        <w:rPr>
          <w:color w:val="auto"/>
          <w:sz w:val="28"/>
          <w:szCs w:val="28"/>
        </w:rPr>
        <w:t xml:space="preserve">, согласно отчета об отслеживании почтового отправления </w:t>
      </w:r>
      <w:r w:rsidRPr="00934F58" w:rsidR="00934F58">
        <w:rPr>
          <w:color w:val="auto"/>
          <w:sz w:val="28"/>
          <w:szCs w:val="28"/>
        </w:rPr>
        <w:t>*</w:t>
      </w:r>
      <w:r w:rsidRPr="004B4B22">
        <w:rPr>
          <w:color w:val="auto"/>
          <w:sz w:val="28"/>
          <w:szCs w:val="28"/>
        </w:rPr>
        <w:t xml:space="preserve"> получено Байрамовым Ф.Р. 30 мая 2025 года.</w:t>
      </w:r>
    </w:p>
    <w:p w:rsidR="00236A35" w:rsidRPr="00236A35" w:rsidP="007E2E53">
      <w:pPr>
        <w:ind w:right="282"/>
        <w:jc w:val="both"/>
        <w:rPr>
          <w:sz w:val="28"/>
        </w:rPr>
      </w:pPr>
      <w:r w:rsidRPr="004B4B22">
        <w:rPr>
          <w:color w:val="auto"/>
          <w:sz w:val="28"/>
        </w:rPr>
        <w:t xml:space="preserve">          В соответствии со статьей 15.5 Кодекса Российской Федерации об </w:t>
      </w:r>
      <w:r w:rsidRPr="00236A35">
        <w:rPr>
          <w:sz w:val="28"/>
        </w:rPr>
        <w:t>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236A35" w:rsidRPr="00236A35" w:rsidP="007E2E53">
      <w:pPr>
        <w:ind w:right="282" w:firstLine="708"/>
        <w:jc w:val="both"/>
        <w:rPr>
          <w:color w:val="FF0000"/>
          <w:sz w:val="28"/>
        </w:rPr>
      </w:pPr>
      <w:r w:rsidRPr="00236A35">
        <w:rPr>
          <w:sz w:val="28"/>
        </w:rPr>
        <w:t xml:space="preserve">С учетом отсутствия в протоколе об административном правонарушении сведений об обстоятельствах, отягчающих административную ответственность, мировой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w:t>
      </w:r>
      <w:r w:rsidRPr="00236A35">
        <w:rPr>
          <w:color w:val="FF0000"/>
          <w:sz w:val="28"/>
        </w:rPr>
        <w:t>предупреждения.</w:t>
      </w:r>
    </w:p>
    <w:p w:rsidR="00236A35" w:rsidP="007E2E53">
      <w:pPr>
        <w:tabs>
          <w:tab w:val="left" w:pos="9498"/>
        </w:tabs>
        <w:ind w:right="282" w:firstLine="708"/>
        <w:jc w:val="both"/>
        <w:rPr>
          <w:sz w:val="28"/>
        </w:rPr>
      </w:pPr>
      <w:r w:rsidRPr="00236A35">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7E261A" w:rsidRPr="00236A35" w:rsidP="007E2E53">
      <w:pPr>
        <w:tabs>
          <w:tab w:val="left" w:pos="9498"/>
        </w:tabs>
        <w:ind w:right="282" w:firstLine="708"/>
        <w:jc w:val="both"/>
        <w:rPr>
          <w:sz w:val="28"/>
        </w:rPr>
      </w:pPr>
    </w:p>
    <w:p w:rsidR="00236A35" w:rsidRPr="00236A35" w:rsidP="007E2E53">
      <w:pPr>
        <w:tabs>
          <w:tab w:val="left" w:pos="9498"/>
        </w:tabs>
        <w:ind w:right="282"/>
        <w:jc w:val="center"/>
        <w:rPr>
          <w:sz w:val="28"/>
        </w:rPr>
      </w:pPr>
      <w:r w:rsidRPr="00236A35">
        <w:rPr>
          <w:sz w:val="28"/>
        </w:rPr>
        <w:t>ПОСТАНОВИЛ:</w:t>
      </w:r>
    </w:p>
    <w:p w:rsidR="00236A35" w:rsidRPr="00236A35" w:rsidP="007E2E53">
      <w:pPr>
        <w:tabs>
          <w:tab w:val="left" w:pos="9498"/>
        </w:tabs>
        <w:ind w:right="282"/>
        <w:jc w:val="center"/>
        <w:rPr>
          <w:sz w:val="28"/>
        </w:rPr>
      </w:pPr>
    </w:p>
    <w:p w:rsidR="00236A35" w:rsidRPr="00236A35" w:rsidP="007E2E53">
      <w:pPr>
        <w:tabs>
          <w:tab w:val="left" w:pos="9498"/>
        </w:tabs>
        <w:ind w:right="282" w:firstLine="709"/>
        <w:jc w:val="both"/>
        <w:rPr>
          <w:sz w:val="28"/>
        </w:rPr>
      </w:pPr>
      <w:r w:rsidRPr="00A241C4">
        <w:rPr>
          <w:sz w:val="28"/>
        </w:rPr>
        <w:t xml:space="preserve">Байрамова </w:t>
      </w:r>
      <w:r w:rsidRPr="00A241C4">
        <w:rPr>
          <w:sz w:val="28"/>
        </w:rPr>
        <w:t>Фаиля</w:t>
      </w:r>
      <w:r w:rsidRPr="00A241C4">
        <w:rPr>
          <w:sz w:val="28"/>
        </w:rPr>
        <w:t xml:space="preserve"> </w:t>
      </w:r>
      <w:r w:rsidRPr="00A241C4">
        <w:rPr>
          <w:sz w:val="28"/>
        </w:rPr>
        <w:t>Рамисовича</w:t>
      </w:r>
      <w:r w:rsidRPr="00236A35">
        <w:rPr>
          <w:sz w:val="28"/>
        </w:rPr>
        <w:t xml:space="preserve"> </w:t>
      </w:r>
      <w:r w:rsidRPr="00236A35">
        <w:rPr>
          <w:sz w:val="28"/>
        </w:rPr>
        <w:t>признать виновн</w:t>
      </w:r>
      <w:r>
        <w:rPr>
          <w:sz w:val="28"/>
        </w:rPr>
        <w:t>ым</w:t>
      </w:r>
      <w:r w:rsidRPr="00236A35">
        <w:rPr>
          <w:sz w:val="28"/>
        </w:rPr>
        <w:t xml:space="preserve">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w:t>
      </w:r>
    </w:p>
    <w:p w:rsidR="00236A35" w:rsidRPr="00236A35" w:rsidP="007E2E53">
      <w:pPr>
        <w:tabs>
          <w:tab w:val="left" w:pos="9498"/>
        </w:tabs>
        <w:ind w:right="282" w:firstLine="709"/>
        <w:jc w:val="both"/>
        <w:rPr>
          <w:sz w:val="28"/>
        </w:rPr>
      </w:pPr>
      <w:r w:rsidRPr="00236A35">
        <w:rPr>
          <w:sz w:val="28"/>
        </w:rPr>
        <w:t xml:space="preserve">Постановление по делу об административном правонарушении может быть обжаловано в </w:t>
      </w:r>
      <w:r w:rsidRPr="00236A35">
        <w:rPr>
          <w:sz w:val="28"/>
        </w:rPr>
        <w:t>Няганский</w:t>
      </w:r>
      <w:r w:rsidRPr="00236A35">
        <w:rPr>
          <w:sz w:val="28"/>
        </w:rPr>
        <w:t xml:space="preserve"> городской суд Ханты-Мансийского автономного округа-Югры через мирового судью судебного участка №</w:t>
      </w:r>
      <w:r w:rsidR="00A241C4">
        <w:rPr>
          <w:sz w:val="28"/>
        </w:rPr>
        <w:t>3</w:t>
      </w:r>
      <w:r w:rsidRPr="00236A35">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841370">
        <w:rPr>
          <w:sz w:val="28"/>
        </w:rPr>
        <w:t>дней</w:t>
      </w:r>
      <w:r w:rsidRPr="00236A35">
        <w:rPr>
          <w:sz w:val="28"/>
        </w:rPr>
        <w:t xml:space="preserve"> с момента вручения или получении копии постановления.</w:t>
      </w:r>
    </w:p>
    <w:p w:rsidR="00236A35" w:rsidRPr="00236A35" w:rsidP="007E2E53">
      <w:pPr>
        <w:tabs>
          <w:tab w:val="left" w:pos="9498"/>
        </w:tabs>
        <w:ind w:right="282" w:firstLine="709"/>
        <w:jc w:val="both"/>
        <w:rPr>
          <w:sz w:val="28"/>
        </w:rPr>
      </w:pPr>
    </w:p>
    <w:p w:rsidR="00236A35" w:rsidRPr="00236A35" w:rsidP="007E2E53">
      <w:pPr>
        <w:tabs>
          <w:tab w:val="left" w:pos="9498"/>
        </w:tabs>
        <w:ind w:right="282" w:firstLine="709"/>
        <w:jc w:val="both"/>
        <w:rPr>
          <w:sz w:val="28"/>
        </w:rPr>
      </w:pPr>
    </w:p>
    <w:p w:rsidR="00236A35" w:rsidRPr="00236A35" w:rsidP="00236A35">
      <w:pPr>
        <w:tabs>
          <w:tab w:val="left" w:pos="9498"/>
        </w:tabs>
        <w:ind w:left="-142" w:right="282" w:firstLine="709"/>
        <w:jc w:val="both"/>
        <w:rPr>
          <w:sz w:val="28"/>
        </w:rPr>
      </w:pPr>
    </w:p>
    <w:p w:rsidR="00236A35" w:rsidRPr="00236A35" w:rsidP="00236A35">
      <w:pPr>
        <w:tabs>
          <w:tab w:val="left" w:pos="9498"/>
        </w:tabs>
        <w:ind w:left="-142" w:right="282" w:firstLine="709"/>
        <w:jc w:val="both"/>
        <w:rPr>
          <w:sz w:val="28"/>
        </w:rPr>
      </w:pPr>
    </w:p>
    <w:p w:rsidR="00236A35" w:rsidRPr="00236A35" w:rsidP="00236A35">
      <w:pPr>
        <w:tabs>
          <w:tab w:val="left" w:pos="9498"/>
        </w:tabs>
        <w:ind w:left="-142" w:right="282" w:firstLine="708"/>
        <w:jc w:val="both"/>
        <w:rPr>
          <w:sz w:val="28"/>
        </w:rPr>
      </w:pPr>
      <w:r w:rsidRPr="00236A35">
        <w:rPr>
          <w:sz w:val="28"/>
        </w:rPr>
        <w:t>Мировой судья                                                                       Л.Г. Волкова</w:t>
      </w:r>
    </w:p>
    <w:p w:rsidR="00D40E54" w:rsidP="00236A35">
      <w:pPr>
        <w:ind w:firstLine="709"/>
        <w:jc w:val="both"/>
        <w:rPr>
          <w:sz w:val="28"/>
        </w:rPr>
      </w:pPr>
    </w:p>
    <w:sectPr w:rsidSect="004B4B22">
      <w:footerReference w:type="default" r:id="rId4"/>
      <w:pgSz w:w="11906" w:h="16838"/>
      <w:pgMar w:top="1134" w:right="851"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0E54">
    <w:pPr>
      <w:framePr w:wrap="around" w:vAnchor="text" w:hAnchor="margin" w:xAlign="center" w:y="1"/>
    </w:pPr>
    <w:r>
      <w:rPr>
        <w:rStyle w:val="102"/>
      </w:rPr>
      <w:fldChar w:fldCharType="begin"/>
    </w:r>
    <w:r>
      <w:rPr>
        <w:rStyle w:val="102"/>
      </w:rPr>
      <w:instrText xml:space="preserve">PAGE </w:instrText>
    </w:r>
    <w:r>
      <w:rPr>
        <w:rStyle w:val="102"/>
      </w:rPr>
      <w:fldChar w:fldCharType="separate"/>
    </w:r>
    <w:r w:rsidR="00934F58">
      <w:rPr>
        <w:rStyle w:val="102"/>
        <w:noProof/>
      </w:rPr>
      <w:t>4</w:t>
    </w:r>
    <w:r>
      <w:rPr>
        <w:rStyle w:val="102"/>
      </w:rPr>
      <w:fldChar w:fldCharType="end"/>
    </w:r>
  </w:p>
  <w:p w:rsidR="00D40E5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54"/>
    <w:rsid w:val="00093CAD"/>
    <w:rsid w:val="00163EAF"/>
    <w:rsid w:val="00236A35"/>
    <w:rsid w:val="003957A8"/>
    <w:rsid w:val="004B4B22"/>
    <w:rsid w:val="004F47D9"/>
    <w:rsid w:val="004F6D5F"/>
    <w:rsid w:val="00573098"/>
    <w:rsid w:val="005A185B"/>
    <w:rsid w:val="0069077D"/>
    <w:rsid w:val="007E261A"/>
    <w:rsid w:val="007E2E53"/>
    <w:rsid w:val="00841370"/>
    <w:rsid w:val="00934F58"/>
    <w:rsid w:val="00961BBD"/>
    <w:rsid w:val="0099351A"/>
    <w:rsid w:val="00A241C4"/>
    <w:rsid w:val="00A53FFF"/>
    <w:rsid w:val="00AC082E"/>
    <w:rsid w:val="00AD5659"/>
    <w:rsid w:val="00AF73CF"/>
    <w:rsid w:val="00C64C13"/>
    <w:rsid w:val="00C90D70"/>
    <w:rsid w:val="00C919C5"/>
    <w:rsid w:val="00CF3577"/>
    <w:rsid w:val="00D068B3"/>
    <w:rsid w:val="00D103A3"/>
    <w:rsid w:val="00D40E54"/>
    <w:rsid w:val="00D666E8"/>
    <w:rsid w:val="00D93BFB"/>
    <w:rsid w:val="00EC3E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6DBA01D-6A0B-489F-B198-6CE89BAD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3"/>
    <w:uiPriority w:val="9"/>
    <w:qFormat/>
    <w:pPr>
      <w:spacing w:before="120" w:after="120"/>
      <w:jc w:val="both"/>
      <w:outlineLvl w:val="0"/>
    </w:pPr>
    <w:rPr>
      <w:rFonts w:ascii="XO Thames" w:hAnsi="XO Thames"/>
      <w:b/>
      <w:sz w:val="32"/>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0"/>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BodyTextIndent3">
    <w:name w:val="Body Text Indent 3"/>
    <w:basedOn w:val="Normal"/>
    <w:link w:val="3"/>
    <w:pPr>
      <w:ind w:firstLine="900"/>
      <w:jc w:val="both"/>
    </w:pPr>
  </w:style>
  <w:style w:type="character" w:customStyle="1" w:styleId="3">
    <w:name w:val="Основной текст с отступом 3 Знак"/>
    <w:basedOn w:val="1"/>
    <w:link w:val="BodyTextIndent3"/>
    <w:rPr>
      <w:sz w:val="24"/>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0">
    <w:name w:val="Заголовок 3 Знак"/>
    <w:link w:val="Heading3"/>
    <w:rPr>
      <w:rFonts w:ascii="XO Thames" w:hAnsi="XO Thames"/>
      <w:b/>
      <w:sz w:val="26"/>
    </w:rPr>
  </w:style>
  <w:style w:type="paragraph" w:customStyle="1" w:styleId="20">
    <w:name w:val="Гиперссылка2"/>
    <w:link w:val="200"/>
    <w:rPr>
      <w:color w:val="0000FF"/>
      <w:u w:val="single"/>
    </w:rPr>
  </w:style>
  <w:style w:type="character" w:customStyle="1" w:styleId="200">
    <w:name w:val="Гиперссылка2_0"/>
    <w:link w:val="20"/>
    <w:rPr>
      <w:color w:val="0000FF"/>
      <w:u w:val="single"/>
    </w:rPr>
  </w:style>
  <w:style w:type="paragraph" w:customStyle="1" w:styleId="10">
    <w:name w:val="Основной шрифт абзаца1"/>
    <w:link w:val="100"/>
  </w:style>
  <w:style w:type="character" w:customStyle="1" w:styleId="100">
    <w:name w:val="Основной шрифт абзаца1_0"/>
    <w:link w:val="10"/>
  </w:style>
  <w:style w:type="paragraph" w:customStyle="1" w:styleId="a">
    <w:name w:val="Заголовок статьи"/>
    <w:basedOn w:val="Normal"/>
    <w:next w:val="Normal"/>
    <w:link w:val="0"/>
    <w:pPr>
      <w:widowControl w:val="0"/>
      <w:ind w:left="1612" w:hanging="892"/>
      <w:jc w:val="both"/>
    </w:pPr>
    <w:rPr>
      <w:rFonts w:ascii="Arial" w:hAnsi="Arial"/>
      <w:sz w:val="20"/>
    </w:rPr>
  </w:style>
  <w:style w:type="character" w:customStyle="1" w:styleId="0">
    <w:name w:val="Заголовок статьи_0"/>
    <w:basedOn w:val="1"/>
    <w:link w:val="a"/>
    <w:rPr>
      <w:rFonts w:ascii="Arial" w:hAnsi="Arial"/>
      <w:sz w:val="20"/>
    </w:rPr>
  </w:style>
  <w:style w:type="paragraph" w:styleId="BodyText2">
    <w:name w:val="Body Text 2"/>
    <w:basedOn w:val="Normal"/>
    <w:link w:val="21"/>
    <w:pPr>
      <w:spacing w:after="120" w:line="480" w:lineRule="auto"/>
    </w:pPr>
  </w:style>
  <w:style w:type="character" w:customStyle="1" w:styleId="21">
    <w:name w:val="Основной текст 2 Знак"/>
    <w:basedOn w:val="1"/>
    <w:link w:val="BodyText2"/>
    <w:rPr>
      <w:sz w:val="24"/>
    </w:rPr>
  </w:style>
  <w:style w:type="paragraph" w:styleId="TOC3">
    <w:name w:val="toc 3"/>
    <w:next w:val="Normal"/>
    <w:link w:val="31"/>
    <w:uiPriority w:val="39"/>
    <w:pPr>
      <w:ind w:left="400"/>
    </w:pPr>
    <w:rPr>
      <w:rFonts w:ascii="XO Thames" w:hAnsi="XO Thames"/>
      <w:sz w:val="28"/>
    </w:rPr>
  </w:style>
  <w:style w:type="character" w:customStyle="1" w:styleId="31">
    <w:name w:val="Оглавление 3 Знак"/>
    <w:link w:val="TOC3"/>
    <w:rPr>
      <w:rFonts w:ascii="XO Thames" w:hAnsi="XO Thames"/>
      <w:sz w:val="28"/>
    </w:rPr>
  </w:style>
  <w:style w:type="paragraph" w:customStyle="1" w:styleId="a0">
    <w:name w:val="Гипертекстовая ссылка"/>
    <w:link w:val="00"/>
    <w:rPr>
      <w:color w:val="008000"/>
    </w:rPr>
  </w:style>
  <w:style w:type="character" w:customStyle="1" w:styleId="00">
    <w:name w:val="Гипертекстовая ссылка_0"/>
    <w:link w:val="a0"/>
    <w:rPr>
      <w:color w:val="008000"/>
    </w:rPr>
  </w:style>
  <w:style w:type="character" w:customStyle="1" w:styleId="5">
    <w:name w:val="Заголовок 5 Знак"/>
    <w:link w:val="Heading5"/>
    <w:rPr>
      <w:rFonts w:ascii="XO Thames" w:hAnsi="XO Thames"/>
      <w:b/>
      <w:sz w:val="22"/>
    </w:rPr>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paragraph" w:styleId="Footer">
    <w:name w:val="footer"/>
    <w:basedOn w:val="Normal"/>
    <w:link w:val="a1"/>
    <w:pPr>
      <w:tabs>
        <w:tab w:val="center" w:pos="4677"/>
        <w:tab w:val="right" w:pos="9355"/>
      </w:tabs>
    </w:pPr>
  </w:style>
  <w:style w:type="character" w:customStyle="1" w:styleId="a1">
    <w:name w:val="Нижний колонтитул Знак"/>
    <w:basedOn w:val="1"/>
    <w:link w:val="Footer"/>
    <w:rPr>
      <w:sz w:val="24"/>
    </w:rPr>
  </w:style>
  <w:style w:type="paragraph" w:customStyle="1" w:styleId="12">
    <w:name w:val="Номер страницы1"/>
    <w:basedOn w:val="110"/>
    <w:link w:val="102"/>
  </w:style>
  <w:style w:type="character" w:customStyle="1" w:styleId="102">
    <w:name w:val="Номер страницы1_0"/>
    <w:basedOn w:val="120"/>
    <w:link w:val="12"/>
  </w:style>
  <w:style w:type="character" w:customStyle="1" w:styleId="13">
    <w:name w:val="Заголовок 1 Знак"/>
    <w:link w:val="Heading1"/>
    <w:rPr>
      <w:rFonts w:ascii="XO Thames" w:hAnsi="XO Thames"/>
      <w:b/>
      <w:sz w:val="32"/>
    </w:rPr>
  </w:style>
  <w:style w:type="paragraph" w:customStyle="1" w:styleId="110">
    <w:name w:val="Основной шрифт абзаца1_1"/>
    <w:link w:val="120"/>
  </w:style>
  <w:style w:type="character" w:customStyle="1" w:styleId="120">
    <w:name w:val="Основной шрифт абзаца1_2"/>
    <w:link w:val="110"/>
  </w:style>
  <w:style w:type="paragraph" w:customStyle="1" w:styleId="32">
    <w:name w:val="Гиперссылка3"/>
    <w:link w:val="Hyperlink"/>
    <w:rPr>
      <w:color w:val="0000FF"/>
      <w:u w:val="single"/>
    </w:rPr>
  </w:style>
  <w:style w:type="character" w:styleId="Hyperlink">
    <w:name w:val="Hyperlink"/>
    <w:link w:val="3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NoSpacing">
    <w:name w:val="No Spacing"/>
    <w:link w:val="a2"/>
    <w:rPr>
      <w:sz w:val="24"/>
    </w:rPr>
  </w:style>
  <w:style w:type="character" w:customStyle="1" w:styleId="a2">
    <w:name w:val="Без интервала Знак"/>
    <w:link w:val="NoSpacing"/>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22">
    <w:name w:val="Основной шрифт абзаца2"/>
  </w:style>
  <w:style w:type="paragraph" w:styleId="BodyTextIndent2">
    <w:name w:val="Body Text Indent 2"/>
    <w:basedOn w:val="Normal"/>
    <w:link w:val="23"/>
    <w:pPr>
      <w:ind w:firstLine="900"/>
      <w:jc w:val="both"/>
    </w:pPr>
  </w:style>
  <w:style w:type="character" w:customStyle="1" w:styleId="23">
    <w:name w:val="Основной текст с отступом 2 Знак"/>
    <w:basedOn w:val="1"/>
    <w:link w:val="BodyTextIndent2"/>
    <w:rPr>
      <w:sz w:val="24"/>
    </w:rPr>
  </w:style>
  <w:style w:type="paragraph" w:customStyle="1" w:styleId="103">
    <w:name w:val="Обычный1_0"/>
    <w:link w:val="111"/>
    <w:rPr>
      <w:sz w:val="24"/>
    </w:rPr>
  </w:style>
  <w:style w:type="character" w:customStyle="1" w:styleId="111">
    <w:name w:val="Обычный1_1"/>
    <w:link w:val="103"/>
    <w:rPr>
      <w:sz w:val="24"/>
    </w:rPr>
  </w:style>
  <w:style w:type="paragraph" w:styleId="BodyTextIndent">
    <w:name w:val="Body Text Indent"/>
    <w:basedOn w:val="Normal"/>
    <w:link w:val="a3"/>
    <w:pPr>
      <w:ind w:firstLine="900"/>
    </w:pPr>
  </w:style>
  <w:style w:type="character" w:customStyle="1" w:styleId="a3">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21">
    <w:name w:val="Обычный1_2"/>
    <w:link w:val="130"/>
    <w:rPr>
      <w:sz w:val="24"/>
    </w:rPr>
  </w:style>
  <w:style w:type="character" w:customStyle="1" w:styleId="130">
    <w:name w:val="Обычный1_3"/>
    <w:link w:val="12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next w:val="Normal"/>
    <w:link w:val="a5"/>
    <w:uiPriority w:val="10"/>
    <w:qFormat/>
    <w:pPr>
      <w:spacing w:before="567" w:after="567"/>
      <w:jc w:val="center"/>
    </w:pPr>
    <w:rPr>
      <w:rFonts w:ascii="XO Thames" w:hAnsi="XO Thames"/>
      <w:b/>
      <w:caps/>
      <w:sz w:val="40"/>
    </w:rPr>
  </w:style>
  <w:style w:type="character" w:customStyle="1" w:styleId="a5">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6"/>
    <w:rPr>
      <w:rFonts w:ascii="Segoe UI" w:hAnsi="Segoe UI"/>
      <w:sz w:val="18"/>
    </w:rPr>
  </w:style>
  <w:style w:type="character" w:customStyle="1" w:styleId="a6">
    <w:name w:val="Текст выноски Знак"/>
    <w:basedOn w:val="1"/>
    <w:link w:val="BalloonText"/>
    <w:rPr>
      <w:rFonts w:ascii="Segoe UI" w:hAnsi="Segoe UI"/>
      <w:sz w:val="18"/>
    </w:rPr>
  </w:style>
  <w:style w:type="character" w:customStyle="1" w:styleId="24">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